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spacing w:after="0" w:lineRule="auto"/>
        <w:contextualSpacing w:val="0"/>
        <w:jc w:val="center"/>
      </w:pPr>
      <w:bookmarkStart w:colFirst="0" w:colLast="0" w:name="h.gjdgxs" w:id="0"/>
      <w:bookmarkEnd w:id="0"/>
      <w:r w:rsidDel="00000000" w:rsidR="00000000" w:rsidRPr="00000000">
        <w:rPr>
          <w:sz w:val="56"/>
          <w:szCs w:val="56"/>
          <w:rtl w:val="0"/>
        </w:rPr>
        <w:t xml:space="preserve">Super Duck Invaders User Manual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Subtitle"/>
        <w:contextualSpacing w:val="0"/>
      </w:pPr>
      <w:bookmarkStart w:colFirst="0" w:colLast="0" w:name="h.30j0zll" w:id="1"/>
      <w:bookmarkEnd w:id="1"/>
      <w:r w:rsidDel="00000000" w:rsidR="00000000" w:rsidRPr="00000000">
        <w:rPr>
          <w:b w:val="1"/>
          <w:u w:val="single"/>
          <w:rtl w:val="0"/>
        </w:rPr>
        <w:t xml:space="preserve">Controls: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b w:val="1"/>
          <w:rtl w:val="0"/>
        </w:rPr>
        <w:t xml:space="preserve">WASD</w:t>
      </w:r>
      <w:r w:rsidDel="00000000" w:rsidR="00000000" w:rsidRPr="00000000">
        <w:rPr>
          <w:rtl w:val="0"/>
        </w:rPr>
        <w:tab/>
        <w:tab/>
        <w:tab/>
        <w:tab/>
        <w:tab/>
        <w:t xml:space="preserve">- Running or swimming (i.e. W=up, A=left, S=down, D=right)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b w:val="1"/>
          <w:rtl w:val="0"/>
        </w:rPr>
        <w:t xml:space="preserve">Space bar </w:t>
      </w:r>
      <w:r w:rsidDel="00000000" w:rsidR="00000000" w:rsidRPr="00000000">
        <w:rPr>
          <w:rtl w:val="0"/>
        </w:rPr>
        <w:tab/>
        <w:tab/>
        <w:tab/>
        <w:tab/>
        <w:t xml:space="preserve">- Dash/Fly (flight lasts for one second and takes 5 to recharge.</w:t>
        <w:br w:type="textWrapping"/>
        <w:tab/>
        <w:tab/>
        <w:tab/>
        <w:tab/>
        <w:tab/>
        <w:tab/>
        <w:t xml:space="preserve">  Recharge time is shown in the yellow bar in the bottom left.)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b w:val="1"/>
          <w:rtl w:val="0"/>
        </w:rPr>
        <w:t xml:space="preserve">Left Mouse Click</w:t>
        <w:tab/>
        <w:tab/>
      </w:r>
      <w:r w:rsidDel="00000000" w:rsidR="00000000" w:rsidRPr="00000000">
        <w:rPr>
          <w:rtl w:val="0"/>
        </w:rPr>
        <w:tab/>
        <w:t xml:space="preserve">- Melee Attack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b w:val="1"/>
          <w:rtl w:val="0"/>
        </w:rPr>
        <w:t xml:space="preserve">Right Mouse Click</w:t>
        <w:tab/>
        <w:tab/>
      </w:r>
      <w:r w:rsidDel="00000000" w:rsidR="00000000" w:rsidRPr="00000000">
        <w:rPr>
          <w:rtl w:val="0"/>
        </w:rPr>
        <w:tab/>
        <w:t xml:space="preserve">- Shoot in the direction of the mouse pointer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b w:val="1"/>
          <w:rtl w:val="0"/>
        </w:rPr>
        <w:t xml:space="preserve">V</w:t>
      </w:r>
      <w:r w:rsidDel="00000000" w:rsidR="00000000" w:rsidRPr="00000000">
        <w:rPr>
          <w:rtl w:val="0"/>
        </w:rPr>
        <w:tab/>
        <w:tab/>
        <w:tab/>
        <w:tab/>
        <w:tab/>
        <w:t xml:space="preserve">- Take a screenshot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Subtitle"/>
        <w:spacing w:after="0" w:line="240" w:lineRule="auto"/>
        <w:contextualSpacing w:val="0"/>
      </w:pPr>
      <w:bookmarkStart w:colFirst="0" w:colLast="0" w:name="h.1fob9te" w:id="2"/>
      <w:bookmarkEnd w:id="2"/>
      <w:r w:rsidDel="00000000" w:rsidR="00000000" w:rsidRPr="00000000">
        <w:rPr>
          <w:b w:val="1"/>
          <w:u w:val="single"/>
          <w:rtl w:val="0"/>
        </w:rPr>
        <w:t xml:space="preserve">Pickups: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Pickups give you abilities to help you achieve a higher score in your game.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They are collected by moving over them.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Only one temporary pickup can be held at any time. A temporary pickup will be replaced if you walk over a another different pickup.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 time that you have remaining to use your current temporary pickup is shown in the blue bar located at the bottom right corner of the screen.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Subtitle"/>
        <w:spacing w:line="240" w:lineRule="auto"/>
        <w:contextualSpacing w:val="0"/>
      </w:pPr>
      <w:bookmarkStart w:colFirst="0" w:colLast="0" w:name="h.3znysh7" w:id="3"/>
      <w:bookmarkEnd w:id="3"/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Types of Pickup:</w:t>
        <w:br w:type="textWrapping"/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Weapons: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0" behindDoc="0" distB="114300" distT="114300" distL="114300" distR="114300" hidden="0" layoutInCell="0" locked="0" relativeHeight="0" simplePos="0">
            <wp:simplePos x="0" y="0"/>
            <wp:positionH relativeFrom="margin">
              <wp:posOffset>-104772</wp:posOffset>
            </wp:positionH>
            <wp:positionV relativeFrom="paragraph">
              <wp:posOffset>428625</wp:posOffset>
            </wp:positionV>
            <wp:extent cx="566738" cy="413909"/>
            <wp:effectExtent b="0" l="0" r="0" t="0"/>
            <wp:wrapSquare wrapText="bothSides" distB="114300" distT="114300" distL="114300" distR="114300"/>
            <wp:docPr id="2" name="image09.png"/>
            <a:graphic>
              <a:graphicData uri="http://schemas.openxmlformats.org/drawingml/2006/picture">
                <pic:pic>
                  <pic:nvPicPr>
                    <pic:cNvPr id="0" name="image09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738" cy="41390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lineRule="auto"/>
        <w:ind w:left="1680" w:hanging="360"/>
        <w:contextualSpacing w:val="1"/>
        <w:rPr/>
      </w:pPr>
      <w:r w:rsidDel="00000000" w:rsidR="00000000" w:rsidRPr="00000000">
        <w:rPr>
          <w:b w:val="1"/>
          <w:rtl w:val="0"/>
        </w:rPr>
        <w:t xml:space="preserve">Guns </w:t>
      </w:r>
      <w:r w:rsidDel="00000000" w:rsidR="00000000" w:rsidRPr="00000000">
        <w:rPr>
          <w:rtl w:val="0"/>
        </w:rPr>
        <w:t xml:space="preserve">- Guns are permanent pickups, you are able to shoot bullets to kill enemies. Each kill of an enemy is worth 10 points.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680" w:hanging="360"/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0" behindDoc="0" distB="114300" distT="114300" distL="114300" distR="114300" hidden="0" layoutInCell="0" locked="0" relativeHeight="0" simplePos="0">
            <wp:simplePos x="0" y="0"/>
            <wp:positionH relativeFrom="margin">
              <wp:posOffset>-61910</wp:posOffset>
            </wp:positionH>
            <wp:positionV relativeFrom="paragraph">
              <wp:posOffset>133350</wp:posOffset>
            </wp:positionV>
            <wp:extent cx="461963" cy="461963"/>
            <wp:effectExtent b="0" l="0" r="0" t="0"/>
            <wp:wrapSquare wrapText="bothSides" distB="114300" distT="114300" distL="114300" distR="114300"/>
            <wp:docPr id="4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963" cy="4619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ind w:left="1680" w:hanging="36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Rule="auto"/>
        <w:ind w:left="168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Lightsaber</w:t>
      </w:r>
      <w:r w:rsidDel="00000000" w:rsidR="00000000" w:rsidRPr="00000000">
        <w:rPr>
          <w:rtl w:val="0"/>
        </w:rPr>
        <w:t xml:space="preserve"> - Permanent pickups, you get the ability to deflect bullets, like a real jedi.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0" behindDoc="0" distB="114300" distT="114300" distL="114300" distR="114300" hidden="0" layoutInCell="0" locked="0" relativeHeight="0" simplePos="0">
            <wp:simplePos x="0" y="0"/>
            <wp:positionH relativeFrom="margin">
              <wp:posOffset>-76198</wp:posOffset>
            </wp:positionH>
            <wp:positionV relativeFrom="paragraph">
              <wp:posOffset>66675</wp:posOffset>
            </wp:positionV>
            <wp:extent cx="509588" cy="509588"/>
            <wp:effectExtent b="0" l="0" r="0" t="0"/>
            <wp:wrapSquare wrapText="bothSides" distB="114300" distT="114300" distL="114300" distR="114300"/>
            <wp:docPr id="3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588" cy="5095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Style w:val="Subtitle"/>
        <w:spacing w:after="0" w:lineRule="auto"/>
        <w:contextualSpacing w:val="0"/>
      </w:pPr>
      <w:bookmarkStart w:colFirst="0" w:colLast="0" w:name="h.2et92p0" w:id="4"/>
      <w:bookmarkEnd w:id="4"/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Powerups: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lineRule="auto"/>
        <w:ind w:left="1695" w:hanging="360"/>
        <w:contextualSpacing w:val="1"/>
        <w:rPr/>
      </w:pPr>
      <w:r w:rsidDel="00000000" w:rsidR="00000000" w:rsidRPr="00000000">
        <w:rPr>
          <w:b w:val="1"/>
          <w:rtl w:val="0"/>
        </w:rPr>
        <w:t xml:space="preserve">Speed </w:t>
      </w:r>
      <w:r w:rsidDel="00000000" w:rsidR="00000000" w:rsidRPr="00000000">
        <w:rPr>
          <w:rtl w:val="0"/>
        </w:rPr>
        <w:t xml:space="preserve">- This is a temporary pick up. The player’s movement speed is increased by x3.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695" w:hanging="360"/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0" behindDoc="0" distB="114300" distT="114300" distL="114300" distR="114300" hidden="0" layoutInCell="0" locked="0" relativeHeight="0" simplePos="0">
            <wp:simplePos x="0" y="0"/>
            <wp:positionH relativeFrom="margin">
              <wp:posOffset>-76198</wp:posOffset>
            </wp:positionH>
            <wp:positionV relativeFrom="paragraph">
              <wp:posOffset>171450</wp:posOffset>
            </wp:positionV>
            <wp:extent cx="514350" cy="514350"/>
            <wp:effectExtent b="0" l="0" r="0" t="0"/>
            <wp:wrapSquare wrapText="bothSides" distB="114300" distT="114300" distL="114300" distR="114300"/>
            <wp:docPr id="6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ind w:left="1695" w:hanging="36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1695" w:hanging="360"/>
        <w:contextualSpacing w:val="1"/>
        <w:rPr/>
      </w:pPr>
      <w:r w:rsidDel="00000000" w:rsidR="00000000" w:rsidRPr="00000000">
        <w:rPr>
          <w:b w:val="1"/>
          <w:rtl w:val="0"/>
        </w:rPr>
        <w:t xml:space="preserve">Rate of fire </w:t>
      </w:r>
      <w:r w:rsidDel="00000000" w:rsidR="00000000" w:rsidRPr="00000000">
        <w:rPr>
          <w:rtl w:val="0"/>
        </w:rPr>
        <w:t xml:space="preserve">- This is a temporary pick up. The gun’s rate of fire is increased by x5.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695" w:hanging="360"/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0" behindDoc="0" distB="114300" distT="114300" distL="114300" distR="114300" hidden="0" layoutInCell="0" locked="0" relativeHeight="0" simplePos="0">
            <wp:simplePos x="0" y="0"/>
            <wp:positionH relativeFrom="margin">
              <wp:posOffset>-76198</wp:posOffset>
            </wp:positionH>
            <wp:positionV relativeFrom="paragraph">
              <wp:posOffset>180975</wp:posOffset>
            </wp:positionV>
            <wp:extent cx="514350" cy="514350"/>
            <wp:effectExtent b="0" l="0" r="0" t="0"/>
            <wp:wrapSquare wrapText="bothSides" distB="114300" distT="114300" distL="114300" distR="114300"/>
            <wp:docPr id="5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ind w:left="1695" w:hanging="36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before="0" w:lineRule="auto"/>
        <w:ind w:left="1695" w:hanging="360"/>
        <w:contextualSpacing w:val="1"/>
        <w:rPr/>
      </w:pPr>
      <w:r w:rsidDel="00000000" w:rsidR="00000000" w:rsidRPr="00000000">
        <w:rPr>
          <w:b w:val="1"/>
          <w:rtl w:val="0"/>
        </w:rPr>
        <w:t xml:space="preserve">Shield </w:t>
      </w:r>
      <w:r w:rsidDel="00000000" w:rsidR="00000000" w:rsidRPr="00000000">
        <w:rPr>
          <w:rtl w:val="0"/>
        </w:rPr>
        <w:t xml:space="preserve">- This is a temporary pick up. The player is invulnerable for 5 seconds.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0" behindDoc="0" distB="114300" distT="114300" distL="114300" distR="114300" hidden="0" layoutInCell="0" locked="0" relativeHeight="0" simplePos="0">
            <wp:simplePos x="0" y="0"/>
            <wp:positionH relativeFrom="margin">
              <wp:posOffset>-85723</wp:posOffset>
            </wp:positionH>
            <wp:positionV relativeFrom="paragraph">
              <wp:posOffset>0</wp:posOffset>
            </wp:positionV>
            <wp:extent cx="528638" cy="528638"/>
            <wp:effectExtent b="0" l="0" r="0" t="0"/>
            <wp:wrapSquare wrapText="bothSides" distB="114300" distT="114300" distL="114300" distR="114300"/>
            <wp:docPr id="8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8638" cy="5286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Rule="auto"/>
        <w:ind w:left="1695" w:hanging="360"/>
        <w:contextualSpacing w:val="1"/>
        <w:rPr/>
      </w:pPr>
      <w:r w:rsidDel="00000000" w:rsidR="00000000" w:rsidRPr="00000000">
        <w:rPr>
          <w:b w:val="1"/>
          <w:rtl w:val="0"/>
        </w:rPr>
        <w:t xml:space="preserve">Score Boost</w:t>
      </w:r>
      <w:r w:rsidDel="00000000" w:rsidR="00000000" w:rsidRPr="00000000">
        <w:rPr>
          <w:rtl w:val="0"/>
        </w:rPr>
        <w:t xml:space="preserve"> - This is a temporary pick up. The player get x5 score multiplier.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0" behindDoc="0" distB="114300" distT="114300" distL="114300" distR="114300" hidden="0" layoutInCell="0" locked="0" relativeHeight="0" simplePos="0">
            <wp:simplePos x="0" y="0"/>
            <wp:positionH relativeFrom="margin">
              <wp:posOffset>-114297</wp:posOffset>
            </wp:positionH>
            <wp:positionV relativeFrom="paragraph">
              <wp:posOffset>28575</wp:posOffset>
            </wp:positionV>
            <wp:extent cx="571500" cy="571500"/>
            <wp:effectExtent b="0" l="0" r="0" t="0"/>
            <wp:wrapSquare wrapText="bothSides" distB="114300" distT="114300" distL="114300" distR="114300"/>
            <wp:docPr id="7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Heart </w:t>
      </w:r>
      <w:r w:rsidDel="00000000" w:rsidR="00000000" w:rsidRPr="00000000">
        <w:rPr>
          <w:rtl w:val="0"/>
        </w:rPr>
        <w:t xml:space="preserve">- This increases your health level by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Subtitle"/>
        <w:contextualSpacing w:val="0"/>
      </w:pPr>
      <w:bookmarkStart w:colFirst="0" w:colLast="0" w:name="h.tyjcwt" w:id="5"/>
      <w:bookmarkEnd w:id="5"/>
      <w:r w:rsidDel="00000000" w:rsidR="00000000" w:rsidRPr="00000000">
        <w:rPr>
          <w:b w:val="1"/>
          <w:u w:val="single"/>
          <w:rtl w:val="0"/>
        </w:rPr>
        <w:t xml:space="preserve">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 objective of each level is displayed in the top left hand corner. There are 3 types of objectives: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SURVIVE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5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Stay alive for a certain amount of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KILL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5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Kill a certain number of enemies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REACH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5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Locate and capture the flag located on the map.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 aim is to achieve these objectives whilst scoring as many points as possible.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Subtitle"/>
        <w:contextualSpacing w:val="0"/>
      </w:pPr>
      <w:bookmarkStart w:colFirst="0" w:colLast="0" w:name="h.6t32rips3u68" w:id="6"/>
      <w:bookmarkEnd w:id="6"/>
      <w:r w:rsidDel="00000000" w:rsidR="00000000" w:rsidRPr="00000000">
        <w:rPr>
          <w:b w:val="1"/>
          <w:u w:val="single"/>
          <w:rtl w:val="0"/>
        </w:rPr>
        <w:t xml:space="preserve">Demented Ducks: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4410075" cy="2333625"/>
            <wp:effectExtent b="0" l="0" r="0" t="0"/>
            <wp:docPr id="1" name="image08.png"/>
            <a:graphic>
              <a:graphicData uri="http://schemas.openxmlformats.org/drawingml/2006/picture">
                <pic:pic>
                  <pic:nvPicPr>
                    <pic:cNvPr id="0" name="image08.png"/>
                    <pic:cNvPicPr preferRelativeResize="0"/>
                  </pic:nvPicPr>
                  <pic:blipFill>
                    <a:blip r:embed="rId12"/>
                    <a:srcRect b="14500" l="15905" r="15905" t="24250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333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At certain random points of the game the enemies will become demented. If you touch the duck you will also become demented. This is shown by the purple spiral. When a second smaller spiral appears over the player the duck will contradict the user input. The ducks are cured after a certain amount of time.</w:t>
      </w:r>
    </w:p>
    <w:sectPr>
      <w:pgSz w:h="16834" w:w="11909"/>
      <w:pgMar w:bottom="1440" w:top="1440" w:left="570" w:right="5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cs="Arial" w:eastAsia="Arial" w:hAnsi="Arial"/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cs="Arial" w:eastAsia="Arial" w:hAnsi="Arial"/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cs="Arial" w:eastAsia="Arial" w:hAnsi="Arial"/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cs="Arial" w:eastAsia="Arial" w:hAnsi="Arial"/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bullet"/>
      <w:lvlText w:val="→"/>
      <w:lvlJc w:val="left"/>
      <w:pPr>
        <w:ind w:left="1440" w:firstLine="2520"/>
      </w:pPr>
      <w:rPr>
        <w:rFonts w:ascii="Arial" w:cs="Arial" w:eastAsia="Arial" w:hAnsi="Arial"/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cs="Arial" w:eastAsia="Arial" w:hAnsi="Arial"/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cs="Arial" w:eastAsia="Arial" w:hAnsi="Arial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1" Type="http://schemas.openxmlformats.org/officeDocument/2006/relationships/image" Target="media/image14.png"/><Relationship Id="rId10" Type="http://schemas.openxmlformats.org/officeDocument/2006/relationships/image" Target="media/image15.png"/><Relationship Id="rId12" Type="http://schemas.openxmlformats.org/officeDocument/2006/relationships/image" Target="media/image08.png"/><Relationship Id="rId9" Type="http://schemas.openxmlformats.org/officeDocument/2006/relationships/image" Target="media/image12.png"/><Relationship Id="rId5" Type="http://schemas.openxmlformats.org/officeDocument/2006/relationships/image" Target="media/image09.png"/><Relationship Id="rId6" Type="http://schemas.openxmlformats.org/officeDocument/2006/relationships/image" Target="media/image11.png"/><Relationship Id="rId7" Type="http://schemas.openxmlformats.org/officeDocument/2006/relationships/image" Target="media/image10.png"/><Relationship Id="rId8" Type="http://schemas.openxmlformats.org/officeDocument/2006/relationships/image" Target="media/image13.png"/></Relationships>
</file>